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黑体"/>
          <w:b w:val="0"/>
          <w:i w:val="0"/>
          <w:iCs w:val="0"/>
          <w:caps w:val="0"/>
          <w:color w:val="000000"/>
          <w:spacing w:val="0"/>
          <w:sz w:val="32"/>
          <w:szCs w:val="32"/>
          <w:shd w:val="clear" w:color="auto" w:fill="FFFFFF"/>
          <w:lang w:val="en-US" w:eastAsia="zh-CN"/>
        </w:rPr>
      </w:pPr>
      <w:r>
        <w:rPr>
          <w:rFonts w:hint="eastAsia" w:ascii="Times New Roman" w:hAnsi="Times New Roman" w:eastAsia="黑体" w:cs="黑体"/>
          <w:b w:val="0"/>
          <w:i w:val="0"/>
          <w:iCs w:val="0"/>
          <w:caps w:val="0"/>
          <w:color w:val="000000"/>
          <w:spacing w:val="0"/>
          <w:sz w:val="32"/>
          <w:szCs w:val="32"/>
          <w:shd w:val="clear" w:color="auto" w:fill="FFFFFF"/>
          <w:lang w:val="en-US" w:eastAsia="zh-CN"/>
        </w:rPr>
        <w:t>附件2</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Times New Roman" w:hAnsi="Times New Roman" w:eastAsia="黑体" w:cs="黑体"/>
          <w:b w:val="0"/>
          <w:i w:val="0"/>
          <w:iCs w:val="0"/>
          <w:caps w:val="0"/>
          <w:color w:val="000000"/>
          <w:spacing w:val="0"/>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方正小标宋简体"/>
          <w:b w:val="0"/>
          <w:bCs w:val="0"/>
          <w:color w:val="auto"/>
          <w:spacing w:val="11"/>
          <w:w w:val="95"/>
          <w:sz w:val="44"/>
          <w:szCs w:val="44"/>
          <w:lang w:val="en-US" w:eastAsia="zh-CN"/>
        </w:rPr>
      </w:pPr>
      <w:r>
        <w:rPr>
          <w:rFonts w:hint="eastAsia" w:ascii="Times New Roman" w:hAnsi="Times New Roman" w:eastAsia="方正小标宋简体" w:cs="方正小标宋简体"/>
          <w:b w:val="0"/>
          <w:bCs w:val="0"/>
          <w:color w:val="auto"/>
          <w:spacing w:val="11"/>
          <w:w w:val="95"/>
          <w:sz w:val="44"/>
          <w:szCs w:val="44"/>
          <w:lang w:val="en-US" w:eastAsia="zh-CN"/>
        </w:rPr>
        <w:t>第八届中国国际进口博览会</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方正小标宋简体"/>
          <w:b w:val="0"/>
          <w:bCs w:val="0"/>
          <w:color w:val="auto"/>
          <w:spacing w:val="11"/>
          <w:w w:val="95"/>
          <w:sz w:val="44"/>
          <w:szCs w:val="44"/>
          <w:lang w:val="en-US" w:eastAsia="zh-CN"/>
        </w:rPr>
      </w:pPr>
      <w:r>
        <w:rPr>
          <w:rFonts w:hint="eastAsia" w:ascii="Times New Roman" w:hAnsi="Times New Roman" w:eastAsia="方正小标宋简体" w:cs="方正小标宋简体"/>
          <w:b w:val="0"/>
          <w:bCs w:val="0"/>
          <w:color w:val="auto"/>
          <w:spacing w:val="11"/>
          <w:w w:val="95"/>
          <w:sz w:val="44"/>
          <w:szCs w:val="44"/>
          <w:lang w:val="en-US" w:eastAsia="zh-CN"/>
        </w:rPr>
        <w:t>许昌馆开馆仪式服务项目采购需求</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黑体" w:cs="黑体"/>
          <w:b w:val="0"/>
          <w:bCs w:val="0"/>
          <w:color w:val="auto"/>
          <w:spacing w:val="11"/>
          <w:w w:val="95"/>
          <w:sz w:val="44"/>
          <w:szCs w:val="44"/>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黑体"/>
          <w:i w:val="0"/>
          <w:iCs w:val="0"/>
          <w:caps w:val="0"/>
          <w:color w:val="auto"/>
          <w:spacing w:val="0"/>
          <w:kern w:val="0"/>
          <w:sz w:val="32"/>
          <w:szCs w:val="32"/>
          <w:shd w:val="clear" w:fill="FFFFFF"/>
          <w:lang w:val="en-US" w:eastAsia="zh-CN" w:bidi="ar"/>
        </w:rPr>
      </w:pPr>
      <w:r>
        <w:rPr>
          <w:rFonts w:hint="eastAsia" w:ascii="Times New Roman" w:hAnsi="Times New Roman" w:eastAsia="黑体" w:cs="黑体"/>
          <w:b w:val="0"/>
          <w:i w:val="0"/>
          <w:iCs w:val="0"/>
          <w:caps w:val="0"/>
          <w:color w:val="000000"/>
          <w:spacing w:val="0"/>
          <w:sz w:val="32"/>
          <w:szCs w:val="32"/>
          <w:shd w:val="clear" w:color="auto" w:fill="FFFFFF"/>
          <w:lang w:val="en-US" w:eastAsia="zh-CN"/>
        </w:rPr>
        <w:t>采购清单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黑体"/>
          <w:i w:val="0"/>
          <w:iCs w:val="0"/>
          <w:caps w:val="0"/>
          <w:color w:val="auto"/>
          <w:spacing w:val="0"/>
          <w:kern w:val="0"/>
          <w:sz w:val="32"/>
          <w:szCs w:val="32"/>
          <w:shd w:val="clear" w:fill="FFFFFF"/>
          <w:lang w:val="en-US" w:eastAsia="zh-CN" w:bidi="ar"/>
        </w:rPr>
      </w:pPr>
      <w:r>
        <w:rPr>
          <w:rFonts w:hint="eastAsia" w:ascii="Times New Roman" w:hAnsi="Times New Roman" w:eastAsia="黑体" w:cs="黑体"/>
          <w:i w:val="0"/>
          <w:iCs w:val="0"/>
          <w:caps w:val="0"/>
          <w:color w:val="auto"/>
          <w:spacing w:val="0"/>
          <w:kern w:val="0"/>
          <w:sz w:val="32"/>
          <w:szCs w:val="32"/>
          <w:shd w:val="clear" w:fill="FFFFFF"/>
          <w:lang w:val="en-US" w:eastAsia="zh-CN" w:bidi="ar"/>
        </w:rPr>
        <w:t>（一）国家会展中心（上海）许昌馆开馆仪式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b w:val="0"/>
          <w:bCs/>
          <w:i w:val="0"/>
          <w:iCs w:val="0"/>
          <w:caps w:val="0"/>
          <w:color w:val="000000"/>
          <w:spacing w:val="0"/>
          <w:sz w:val="32"/>
          <w:szCs w:val="32"/>
          <w:shd w:val="clear" w:color="auto" w:fill="FFFFFF"/>
          <w:lang w:val="en-US" w:eastAsia="zh-CN"/>
        </w:rPr>
      </w:pPr>
      <w:r>
        <w:rPr>
          <w:rFonts w:hint="eastAsia" w:ascii="Times New Roman" w:hAnsi="Times New Roman" w:eastAsia="黑体" w:cs="黑体"/>
          <w:b w:val="0"/>
          <w:i w:val="0"/>
          <w:iCs w:val="0"/>
          <w:caps w:val="0"/>
          <w:color w:val="000000"/>
          <w:spacing w:val="0"/>
          <w:sz w:val="32"/>
          <w:szCs w:val="32"/>
          <w:shd w:val="clear" w:color="auto" w:fill="FFFFFF"/>
          <w:lang w:val="en-US" w:eastAsia="zh-CN"/>
        </w:rPr>
        <w:t>1.</w:t>
      </w:r>
      <w:r>
        <w:rPr>
          <w:rFonts w:hint="eastAsia" w:ascii="Times New Roman" w:hAnsi="Times New Roman" w:eastAsia="仿宋_GB2312" w:cs="仿宋_GB2312"/>
          <w:b w:val="0"/>
          <w:bCs/>
          <w:i w:val="0"/>
          <w:iCs w:val="0"/>
          <w:caps w:val="0"/>
          <w:color w:val="000000"/>
          <w:spacing w:val="0"/>
          <w:sz w:val="32"/>
          <w:szCs w:val="32"/>
          <w:shd w:val="clear" w:color="auto" w:fill="FFFFFF"/>
          <w:lang w:val="en-US" w:eastAsia="zh-CN"/>
        </w:rPr>
        <w:t>国家会展中心（上海）许昌馆开馆仪式设计及布置。（备注：国家会展中心（上海）许昌馆开馆仪式场地尺寸为长9米，宽4米）。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b w:val="0"/>
          <w:i w:val="0"/>
          <w:iCs w:val="0"/>
          <w:caps w:val="0"/>
          <w:color w:val="auto"/>
          <w:spacing w:val="0"/>
          <w:kern w:val="0"/>
          <w:sz w:val="32"/>
          <w:szCs w:val="32"/>
          <w:shd w:val="clear" w:color="auto" w:fill="FFFFFF"/>
          <w:lang w:val="en-US" w:eastAsia="zh-CN" w:bidi="ar"/>
        </w:rPr>
      </w:pPr>
      <w:r>
        <w:rPr>
          <w:rFonts w:hint="eastAsia" w:ascii="Times New Roman" w:hAnsi="Times New Roman" w:eastAsia="仿宋_GB2312" w:cs="仿宋_GB2312"/>
          <w:b w:val="0"/>
          <w:i w:val="0"/>
          <w:iCs w:val="0"/>
          <w:caps w:val="0"/>
          <w:color w:val="auto"/>
          <w:spacing w:val="0"/>
          <w:kern w:val="0"/>
          <w:sz w:val="32"/>
          <w:szCs w:val="32"/>
          <w:shd w:val="clear" w:color="auto" w:fill="FFFFFF"/>
          <w:lang w:val="en-US" w:eastAsia="zh-CN" w:bidi="ar"/>
        </w:rPr>
        <w:t>2.</w:t>
      </w:r>
      <w:r>
        <w:rPr>
          <w:rFonts w:hint="eastAsia" w:ascii="Times New Roman" w:hAnsi="Times New Roman" w:eastAsia="仿宋_GB2312" w:cs="仿宋_GB2312"/>
          <w:b w:val="0"/>
          <w:bCs/>
          <w:i w:val="0"/>
          <w:iCs w:val="0"/>
          <w:caps w:val="0"/>
          <w:color w:val="auto"/>
          <w:spacing w:val="0"/>
          <w:kern w:val="0"/>
          <w:sz w:val="32"/>
          <w:szCs w:val="32"/>
          <w:shd w:val="clear" w:color="auto" w:fill="FFFFFF"/>
          <w:lang w:val="en-US" w:eastAsia="zh-CN" w:bidi="ar"/>
        </w:rPr>
        <w:t>翻译人员：交替式翻译</w:t>
      </w:r>
      <w:r>
        <w:rPr>
          <w:rFonts w:hint="eastAsia" w:ascii="Times New Roman" w:hAnsi="Times New Roman" w:eastAsia="仿宋_GB2312" w:cs="仿宋_GB2312"/>
          <w:b w:val="0"/>
          <w:i w:val="0"/>
          <w:iCs w:val="0"/>
          <w:caps w:val="0"/>
          <w:color w:val="auto"/>
          <w:spacing w:val="0"/>
          <w:kern w:val="0"/>
          <w:sz w:val="32"/>
          <w:szCs w:val="32"/>
          <w:shd w:val="clear" w:color="auto" w:fill="FFFFFF"/>
          <w:lang w:val="en-US" w:eastAsia="zh-CN" w:bidi="ar"/>
        </w:rPr>
        <w:t>2名。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b w:val="0"/>
          <w:bCs/>
          <w:i w:val="0"/>
          <w:iCs w:val="0"/>
          <w:caps w:val="0"/>
          <w:color w:val="000000"/>
          <w:spacing w:val="0"/>
          <w:sz w:val="32"/>
          <w:szCs w:val="32"/>
          <w:shd w:val="clear" w:color="auto" w:fill="FFFFFF"/>
          <w:lang w:val="en-US" w:eastAsia="zh-CN"/>
        </w:rPr>
      </w:pPr>
      <w:r>
        <w:rPr>
          <w:rFonts w:hint="eastAsia" w:ascii="Times New Roman" w:hAnsi="Times New Roman" w:eastAsia="仿宋_GB2312" w:cs="仿宋_GB2312"/>
          <w:b w:val="0"/>
          <w:bCs/>
          <w:i w:val="0"/>
          <w:iCs w:val="0"/>
          <w:caps w:val="0"/>
          <w:color w:val="000000"/>
          <w:spacing w:val="0"/>
          <w:sz w:val="32"/>
          <w:szCs w:val="32"/>
          <w:shd w:val="clear" w:color="auto" w:fill="FFFFFF"/>
          <w:lang w:val="en-US" w:eastAsia="zh-CN"/>
        </w:rPr>
        <w:t>3.同传听众设备:主机1套，听众设备30套。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仿宋_GB2312"/>
          <w:b w:val="0"/>
          <w:bCs/>
          <w:i w:val="0"/>
          <w:iCs w:val="0"/>
          <w:caps w:val="0"/>
          <w:color w:val="000000"/>
          <w:spacing w:val="0"/>
          <w:sz w:val="32"/>
          <w:szCs w:val="32"/>
          <w:shd w:val="clear" w:color="auto" w:fill="FFFFFF"/>
          <w:lang w:val="en-US" w:eastAsia="zh-CN"/>
        </w:rPr>
      </w:pPr>
      <w:r>
        <w:rPr>
          <w:rFonts w:hint="eastAsia" w:ascii="Times New Roman" w:hAnsi="Times New Roman" w:eastAsia="仿宋_GB2312" w:cs="仿宋_GB2312"/>
          <w:b w:val="0"/>
          <w:bCs/>
          <w:i w:val="0"/>
          <w:iCs w:val="0"/>
          <w:caps w:val="0"/>
          <w:color w:val="000000"/>
          <w:spacing w:val="0"/>
          <w:sz w:val="32"/>
          <w:szCs w:val="32"/>
          <w:shd w:val="clear" w:color="auto" w:fill="FFFFFF"/>
          <w:lang w:val="en-US" w:eastAsia="zh-CN"/>
        </w:rPr>
        <w:t>4.iPad电子签约6套。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仿宋_GB2312"/>
          <w:b w:val="0"/>
          <w:bCs/>
          <w:i w:val="0"/>
          <w:iCs w:val="0"/>
          <w:caps w:val="0"/>
          <w:color w:val="000000"/>
          <w:spacing w:val="0"/>
          <w:sz w:val="32"/>
          <w:szCs w:val="32"/>
          <w:shd w:val="clear" w:color="auto" w:fill="FFFFFF"/>
          <w:lang w:val="en-US" w:eastAsia="zh-CN"/>
        </w:rPr>
      </w:pPr>
      <w:r>
        <w:rPr>
          <w:rFonts w:hint="eastAsia" w:ascii="Times New Roman" w:hAnsi="Times New Roman" w:eastAsia="仿宋_GB2312" w:cs="仿宋_GB2312"/>
          <w:b w:val="0"/>
          <w:bCs/>
          <w:i w:val="0"/>
          <w:iCs w:val="0"/>
          <w:caps w:val="0"/>
          <w:color w:val="000000"/>
          <w:spacing w:val="0"/>
          <w:sz w:val="32"/>
          <w:szCs w:val="32"/>
          <w:shd w:val="clear" w:color="auto" w:fill="FFFFFF"/>
          <w:lang w:val="en-US" w:eastAsia="zh-CN"/>
        </w:rPr>
        <w:t>5.音响以及相关设施设备。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b w:val="0"/>
          <w:bCs/>
          <w:i w:val="0"/>
          <w:iCs w:val="0"/>
          <w:caps w:val="0"/>
          <w:color w:val="000000"/>
          <w:spacing w:val="0"/>
          <w:sz w:val="32"/>
          <w:szCs w:val="32"/>
          <w:shd w:val="clear" w:color="auto" w:fill="FFFFFF"/>
          <w:lang w:val="en-US" w:eastAsia="zh-CN"/>
        </w:rPr>
      </w:pPr>
      <w:r>
        <w:rPr>
          <w:rFonts w:hint="eastAsia" w:ascii="Times New Roman" w:hAnsi="Times New Roman" w:eastAsia="仿宋_GB2312" w:cs="仿宋_GB2312"/>
          <w:b w:val="0"/>
          <w:bCs/>
          <w:i w:val="0"/>
          <w:iCs w:val="0"/>
          <w:caps w:val="0"/>
          <w:color w:val="000000"/>
          <w:spacing w:val="0"/>
          <w:sz w:val="32"/>
          <w:szCs w:val="32"/>
          <w:shd w:val="clear" w:color="auto" w:fill="FFFFFF"/>
          <w:lang w:val="en-US" w:eastAsia="zh-CN"/>
        </w:rPr>
        <w:t>6.调音师、屏控师、摄影师、摄像师以及工作人员若干名（以保证仪式需求为准）。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eastAsia" w:ascii="Times New Roman" w:hAnsi="Times New Roman" w:eastAsia="仿宋_GB2312" w:cs="仿宋_GB2312"/>
          <w:b w:val="0"/>
          <w:sz w:val="32"/>
          <w:szCs w:val="32"/>
          <w:u w:val="none"/>
          <w:lang w:val="en-US" w:eastAsia="zh-CN"/>
        </w:rPr>
      </w:pPr>
      <w:r>
        <w:rPr>
          <w:rFonts w:hint="eastAsia" w:ascii="Times New Roman" w:hAnsi="Times New Roman" w:eastAsia="黑体" w:cs="黑体"/>
          <w:b w:val="0"/>
          <w:i w:val="0"/>
          <w:iCs w:val="0"/>
          <w:caps w:val="0"/>
          <w:color w:val="auto"/>
          <w:spacing w:val="0"/>
          <w:kern w:val="0"/>
          <w:sz w:val="32"/>
          <w:szCs w:val="32"/>
          <w:shd w:val="clear" w:color="auto" w:fill="FFFFFF"/>
          <w:lang w:val="en-US" w:eastAsia="zh-CN" w:bidi="ar"/>
        </w:rPr>
        <w:t>二、报价要求</w:t>
      </w:r>
    </w:p>
    <w:p>
      <w:pPr>
        <w:pStyle w:val="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仿宋_GB2312"/>
          <w:b w:val="0"/>
          <w:bCs w:val="0"/>
          <w:kern w:val="0"/>
          <w:sz w:val="32"/>
          <w:szCs w:val="32"/>
          <w:lang w:val="en-US" w:eastAsia="zh-CN" w:bidi="ar-SA"/>
        </w:rPr>
      </w:pPr>
      <w:r>
        <w:rPr>
          <w:rFonts w:hint="eastAsia" w:ascii="Times New Roman" w:hAnsi="Times New Roman" w:eastAsia="仿宋_GB2312" w:cs="仿宋_GB2312"/>
          <w:b w:val="0"/>
          <w:bCs w:val="0"/>
          <w:kern w:val="0"/>
          <w:sz w:val="32"/>
          <w:szCs w:val="32"/>
          <w:lang w:val="en-US" w:eastAsia="zh-CN" w:bidi="ar-SA"/>
        </w:rPr>
        <w:t>本项目为总价包干。本次报价需</w:t>
      </w:r>
      <w:r>
        <w:rPr>
          <w:rFonts w:hint="eastAsia" w:ascii="Times New Roman" w:hAnsi="Times New Roman" w:eastAsia="仿宋_GB2312" w:cs="仿宋_GB2312"/>
          <w:b w:val="0"/>
          <w:sz w:val="32"/>
          <w:szCs w:val="32"/>
          <w:lang w:val="en-US" w:eastAsia="zh-CN"/>
        </w:rPr>
        <w:t>提供详细预算清单</w:t>
      </w:r>
      <w:r>
        <w:rPr>
          <w:rFonts w:hint="eastAsia" w:ascii="Times New Roman" w:hAnsi="Times New Roman" w:eastAsia="仿宋_GB2312" w:cs="仿宋_GB2312"/>
          <w:b w:val="0"/>
          <w:bCs w:val="0"/>
          <w:kern w:val="0"/>
          <w:sz w:val="32"/>
          <w:szCs w:val="32"/>
          <w:lang w:val="en-US" w:eastAsia="zh-CN" w:bidi="ar-SA"/>
        </w:rPr>
        <w:t>，报价包括完成本项目所需的税费、人工费、材料费、交通费等全部费用。因成交供应商自身原因造成漏报、少报皆由其自行承担责任，采购人不再补偿。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default" w:ascii="Times New Roman" w:hAnsi="Times New Roman" w:eastAsia="黑体" w:cs="黑体"/>
          <w:b w:val="0"/>
          <w:i w:val="0"/>
          <w:iCs w:val="0"/>
          <w:caps w:val="0"/>
          <w:color w:val="auto"/>
          <w:spacing w:val="0"/>
          <w:kern w:val="0"/>
          <w:sz w:val="32"/>
          <w:szCs w:val="32"/>
          <w:shd w:val="clear" w:color="auto" w:fill="FFFFFF"/>
          <w:lang w:val="en-US" w:eastAsia="zh-CN" w:bidi="ar"/>
        </w:rPr>
      </w:pPr>
      <w:r>
        <w:rPr>
          <w:rFonts w:hint="eastAsia" w:ascii="Times New Roman" w:hAnsi="Times New Roman" w:eastAsia="黑体" w:cs="黑体"/>
          <w:b w:val="0"/>
          <w:i w:val="0"/>
          <w:iCs w:val="0"/>
          <w:caps w:val="0"/>
          <w:color w:val="auto"/>
          <w:spacing w:val="0"/>
          <w:kern w:val="0"/>
          <w:sz w:val="32"/>
          <w:szCs w:val="32"/>
          <w:shd w:val="clear" w:color="auto" w:fill="FFFFFF"/>
          <w:lang w:val="en-US" w:eastAsia="zh-CN" w:bidi="ar"/>
        </w:rPr>
        <w:t>三、其他事宜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b w:val="0"/>
          <w:sz w:val="32"/>
          <w:szCs w:val="32"/>
          <w:lang w:val="en-US" w:eastAsia="zh-CN"/>
        </w:rPr>
      </w:pPr>
      <w:r>
        <w:rPr>
          <w:rFonts w:hint="eastAsia" w:ascii="Times New Roman" w:hAnsi="Times New Roman" w:eastAsia="仿宋_GB2312" w:cs="仿宋_GB2312"/>
          <w:b w:val="0"/>
          <w:sz w:val="32"/>
          <w:szCs w:val="32"/>
          <w:lang w:val="en-US" w:eastAsia="zh-CN"/>
        </w:rPr>
        <w:t>（一）本项目不接受联合体响应，不允许将部分项目分包和转包。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b w:val="0"/>
          <w:sz w:val="32"/>
          <w:szCs w:val="32"/>
          <w:lang w:val="en-US" w:eastAsia="zh-CN"/>
        </w:rPr>
      </w:pPr>
      <w:r>
        <w:rPr>
          <w:rFonts w:hint="eastAsia" w:ascii="Times New Roman" w:hAnsi="Times New Roman" w:eastAsia="仿宋_GB2312" w:cs="仿宋_GB2312"/>
          <w:b w:val="0"/>
          <w:sz w:val="32"/>
          <w:szCs w:val="32"/>
          <w:lang w:val="en-US" w:eastAsia="zh-CN"/>
        </w:rPr>
        <w:t xml:space="preserve">（二）供应商必须对所承接的会务服务承担保密义务。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b w:val="0"/>
          <w:sz w:val="32"/>
          <w:szCs w:val="32"/>
          <w:lang w:val="en-US" w:eastAsia="zh-CN"/>
        </w:rPr>
      </w:pPr>
      <w:r>
        <w:rPr>
          <w:rFonts w:hint="eastAsia" w:ascii="Times New Roman" w:hAnsi="Times New Roman" w:eastAsia="仿宋_GB2312" w:cs="仿宋_GB2312"/>
          <w:b w:val="0"/>
          <w:sz w:val="32"/>
          <w:szCs w:val="32"/>
          <w:lang w:val="en-US" w:eastAsia="zh-CN"/>
        </w:rPr>
        <w:t>（三）供应商须根据活动实际需要统筹安排全体服务人员工作时间，确保服务期限内各项保障工作有序开展。服务过程中，成交供应商在响应文件中承诺的项目负责人及主要管理岗位人员不得更换，其他服务人员如需更换须经采购人批准，且更换后的人员资格与能力不得低于原有人员；采购人有权根据现场服务情况书面要求更换不能满足实际工作需要的服务团队人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黑体" w:cs="黑体"/>
          <w:b w:val="0"/>
          <w:i w:val="0"/>
          <w:iCs w:val="0"/>
          <w:caps w:val="0"/>
          <w:color w:val="000000"/>
          <w:spacing w:val="0"/>
          <w:sz w:val="32"/>
          <w:szCs w:val="32"/>
          <w:shd w:val="clear" w:color="auto" w:fill="FFFFFF"/>
          <w:lang w:val="en-US" w:eastAsia="zh-CN"/>
        </w:rPr>
      </w:pPr>
      <w:r>
        <w:rPr>
          <w:rFonts w:hint="eastAsia" w:ascii="Times New Roman" w:hAnsi="Times New Roman" w:eastAsia="仿宋_GB2312" w:cs="仿宋_GB2312"/>
          <w:b w:val="0"/>
          <w:sz w:val="32"/>
          <w:szCs w:val="32"/>
          <w:lang w:val="en-US" w:eastAsia="zh-CN"/>
        </w:rPr>
        <w:t>（四）驻派服务现场的技术人员需具备相关专用设备使用、维护资格及能力，确保现场各类系统、设备顺利运行。</w:t>
      </w:r>
    </w:p>
    <w:p>
      <w:pPr>
        <w:rPr>
          <w:rFonts w:hint="eastAsia" w:ascii="Times New Roman" w:hAnsi="Times New Roman" w:eastAsia="黑体" w:cs="黑体"/>
          <w:b w:val="0"/>
          <w:i w:val="0"/>
          <w:iCs w:val="0"/>
          <w:caps w:val="0"/>
          <w:color w:val="000000"/>
          <w:spacing w:val="0"/>
          <w:sz w:val="32"/>
          <w:szCs w:val="32"/>
          <w:shd w:val="clear" w:color="auto" w:fill="FFFFFF"/>
          <w:lang w:val="en-US" w:eastAsia="zh-CN"/>
        </w:rPr>
      </w:pPr>
    </w:p>
    <w:p>
      <w:pPr>
        <w:ind w:firstLine="640" w:firstLineChars="200"/>
        <w:rPr>
          <w:rFonts w:ascii="Times New Roman" w:hAnsi="Times New Roman"/>
          <w:b w:val="0"/>
          <w:sz w:val="32"/>
        </w:rPr>
      </w:pPr>
      <w:r>
        <w:rPr>
          <w:rFonts w:hint="eastAsia" w:ascii="Times New Roman" w:hAnsi="Times New Roman" w:eastAsia="黑体" w:cs="黑体"/>
          <w:b w:val="0"/>
          <w:i w:val="0"/>
          <w:iCs w:val="0"/>
          <w:caps w:val="0"/>
          <w:color w:val="000000"/>
          <w:spacing w:val="0"/>
          <w:sz w:val="32"/>
          <w:szCs w:val="32"/>
          <w:shd w:val="clear" w:color="auto" w:fill="FFFFFF"/>
          <w:lang w:val="en-US" w:eastAsia="zh-CN"/>
        </w:rPr>
        <w:t>备注：活动所需物料最终以实际需求为准。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77B882"/>
    <w:multiLevelType w:val="singleLevel"/>
    <w:tmpl w:val="1977B88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8A1427"/>
    <w:rsid w:val="046E0581"/>
    <w:rsid w:val="0543211A"/>
    <w:rsid w:val="0FCB338A"/>
    <w:rsid w:val="142B5503"/>
    <w:rsid w:val="29BB48F7"/>
    <w:rsid w:val="3EF75F59"/>
    <w:rsid w:val="403501D5"/>
    <w:rsid w:val="419A651D"/>
    <w:rsid w:val="41AC6B09"/>
    <w:rsid w:val="41B16A4B"/>
    <w:rsid w:val="4DE74FDD"/>
    <w:rsid w:val="535FCD55"/>
    <w:rsid w:val="54046859"/>
    <w:rsid w:val="584B3A9E"/>
    <w:rsid w:val="5E967DAB"/>
    <w:rsid w:val="60FC5A2B"/>
    <w:rsid w:val="62A87767"/>
    <w:rsid w:val="62B926EC"/>
    <w:rsid w:val="660B53B0"/>
    <w:rsid w:val="6D682E9D"/>
    <w:rsid w:val="6E2D2550"/>
    <w:rsid w:val="6EF33D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21"/>
    <w:basedOn w:val="3"/>
    <w:qFormat/>
    <w:uiPriority w:val="0"/>
    <w:rPr>
      <w:rFonts w:hint="eastAsia" w:ascii="仿宋_GB2312" w:eastAsia="仿宋_GB2312" w:cs="仿宋_GB2312"/>
      <w:color w:val="000000"/>
      <w:sz w:val="28"/>
      <w:szCs w:val="28"/>
      <w:u w:val="none"/>
    </w:rPr>
  </w:style>
  <w:style w:type="paragraph" w:customStyle="1" w:styleId="5">
    <w:name w:val="Default"/>
    <w:next w:val="1"/>
    <w:qFormat/>
    <w:uiPriority w:val="0"/>
    <w:pPr>
      <w:widowControl w:val="0"/>
      <w:autoSpaceDE w:val="0"/>
      <w:autoSpaceDN w:val="0"/>
      <w:adjustRightInd w:val="0"/>
    </w:pPr>
    <w:rPr>
      <w:rFonts w:ascii="黑体" w:hAnsi="Times New Roman" w:eastAsia="黑体" w:cs="Times New Roman"/>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583</Words>
  <Characters>594</Characters>
  <Lines>0</Lines>
  <Paragraphs>0</Paragraphs>
  <TotalTime>44</TotalTime>
  <ScaleCrop>false</ScaleCrop>
  <LinksUpToDate>false</LinksUpToDate>
  <CharactersWithSpaces>595</CharactersWithSpaces>
  <Application>WPS Office_11.8.2.11625_F1E327BC-269C-435d-A152-05C5408002CA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2025-09-30T11:00:00Z</dcterms:created>
  <dc:creator>Admin</dc:creator>
  <cp:lastModifiedBy>huanghe</cp:lastModifiedBy>
  <cp:lastPrinted>2025-10-15T09:50:00Z</cp:lastPrinted>
  <dcterms:modified xsi:type="dcterms:W3CDTF">2025-10-20T15:23:02Z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2052-11.8.2.11625</vt:lpwstr>
  </property>
  <property fmtid="{D5CDD505-2E9C-101B-9397-08002B2CF9AE}" pid="3" name="KSOTemplateDocerSaveRecord">
    <vt:lpwstr>eyJoZGlkIjoiY2UxYzkwNDYxOGYyNmU0MDU3MTUzZWU4M2MzMTNmOGQiLCJ1c2VySWQiOiIzMzExOTYxOTAifQ==</vt:lpwstr>
  </property>
  <property fmtid="{D5CDD505-2E9C-101B-9397-08002B2CF9AE}" pid="4" name="ICV">
    <vt:lpwstr>EF60C62CB6154CB1BE3AFEB603124B57_13</vt:lpwstr>
  </property>
</Properties>
</file>