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w w:val="95"/>
          <w:sz w:val="44"/>
          <w:szCs w:val="44"/>
          <w:lang w:val="en-US" w:eastAsia="zh-CN"/>
        </w:rPr>
        <w:t>2026许商大会暨许昌招商合作洽谈会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w w:val="95"/>
          <w:sz w:val="44"/>
          <w:szCs w:val="44"/>
          <w:lang w:val="en-US" w:eastAsia="zh-CN"/>
        </w:rPr>
        <w:t>现场布置及相关会务服务项目评分细则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一、资格审查：本审查为必须要素，单项具备否决能力。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营业执照核查：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经营范围是否符合要求，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信用记录核查：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根据查询情况，是否有不良记录。常用查询网站如下：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政府采购严重违法失信行为信息记录http://www.ccgp.gov.cn/search/cr/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重大税收违法失信主体（信用中国）https://www.creditchina.gov.cn/xinyongfuwu/zhongdashuishouweifaanjian/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中国执行信息公开网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http://zxgk.court.gov.cn/shixin/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符合性检查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以满足服务需求和性价比最优为原则，采用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综合评分法，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从价格、方案设计、工作经验、服务承诺、标书制作等方面综合考量，研究确定拟成交的供应商。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三、评分表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604"/>
        <w:gridCol w:w="5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评审项</w:t>
            </w:r>
          </w:p>
        </w:tc>
        <w:tc>
          <w:tcPr>
            <w:tcW w:w="1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分值</w:t>
            </w:r>
          </w:p>
        </w:tc>
        <w:tc>
          <w:tcPr>
            <w:tcW w:w="5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价格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30分</w:t>
            </w:r>
          </w:p>
        </w:tc>
        <w:tc>
          <w:tcPr>
            <w:tcW w:w="5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综合评分法中的价格分统一采用低价优先法计算，即满足采购要求且价格最低的报价为评审基准价，其价格分满分30分。其他供应商的价格分统一按照下列公式计算：价格得分=（评审基准价/报价）×30。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方案设计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50分</w:t>
            </w:r>
          </w:p>
        </w:tc>
        <w:tc>
          <w:tcPr>
            <w:tcW w:w="5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依据询价方提供的信息，提供样稿设计创作，或者类似历史会务设计方案，策划理念新颖，设计风格凸显主题，整体风格协调统一，布局科学合理得40-50分；策划理念有一定创意，设计风格符合主题，布局较为科学合理得30-40分；策划理念无创意，设计风格基本符合主题，布局基本科学合理得0-30分；不提供此项材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分</w:t>
            </w:r>
          </w:p>
        </w:tc>
        <w:tc>
          <w:tcPr>
            <w:tcW w:w="5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具有近似会务经验且达到较好效果，提供合同关键页复印件等相关佐证材料，每提供一项，得2分，最多得10分。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5分</w:t>
            </w:r>
          </w:p>
        </w:tc>
        <w:tc>
          <w:tcPr>
            <w:tcW w:w="5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服务承诺是否全面、周到，保证工作质量满足项目要求，得0-5分。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标书制作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5分</w:t>
            </w:r>
          </w:p>
        </w:tc>
        <w:tc>
          <w:tcPr>
            <w:tcW w:w="57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对标书制作情况进行评价，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制作是否规范，内容是否完整，是否有利于成交后合同的执行，编排是否有序，文字是否清晰，描述是否准确等，得0-5分。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9F90B"/>
    <w:multiLevelType w:val="singleLevel"/>
    <w:tmpl w:val="48F9F90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A4786"/>
    <w:rsid w:val="00E65DB9"/>
    <w:rsid w:val="01CF7782"/>
    <w:rsid w:val="02F56D74"/>
    <w:rsid w:val="040C25C7"/>
    <w:rsid w:val="07AA637F"/>
    <w:rsid w:val="08BA4786"/>
    <w:rsid w:val="08C65731"/>
    <w:rsid w:val="10014FAA"/>
    <w:rsid w:val="148127B2"/>
    <w:rsid w:val="15C2342E"/>
    <w:rsid w:val="17F71E7C"/>
    <w:rsid w:val="181B0BD3"/>
    <w:rsid w:val="19EC6CCB"/>
    <w:rsid w:val="1A8A57AD"/>
    <w:rsid w:val="1AF2379D"/>
    <w:rsid w:val="1D5929B3"/>
    <w:rsid w:val="1F454E33"/>
    <w:rsid w:val="1FDC4C51"/>
    <w:rsid w:val="21397632"/>
    <w:rsid w:val="22132E58"/>
    <w:rsid w:val="2309444A"/>
    <w:rsid w:val="24681644"/>
    <w:rsid w:val="25C82C36"/>
    <w:rsid w:val="281A7247"/>
    <w:rsid w:val="2B244D5F"/>
    <w:rsid w:val="2B8655B2"/>
    <w:rsid w:val="2D072BB9"/>
    <w:rsid w:val="31A6555A"/>
    <w:rsid w:val="32B67A1F"/>
    <w:rsid w:val="34157CD1"/>
    <w:rsid w:val="36107446"/>
    <w:rsid w:val="392B4ED4"/>
    <w:rsid w:val="3ACF5B89"/>
    <w:rsid w:val="3B6B7E52"/>
    <w:rsid w:val="3D791D75"/>
    <w:rsid w:val="3EDF468A"/>
    <w:rsid w:val="41405AEF"/>
    <w:rsid w:val="435E3EE6"/>
    <w:rsid w:val="455E51C4"/>
    <w:rsid w:val="45AA6F6F"/>
    <w:rsid w:val="46CD0D76"/>
    <w:rsid w:val="4AC94D68"/>
    <w:rsid w:val="4AEC14A8"/>
    <w:rsid w:val="4BED4059"/>
    <w:rsid w:val="4C172C1D"/>
    <w:rsid w:val="516528E4"/>
    <w:rsid w:val="54AF4CB1"/>
    <w:rsid w:val="55B6522E"/>
    <w:rsid w:val="59DE2EDE"/>
    <w:rsid w:val="5E744166"/>
    <w:rsid w:val="60BA6D82"/>
    <w:rsid w:val="611C3D61"/>
    <w:rsid w:val="622B7232"/>
    <w:rsid w:val="66F67E0E"/>
    <w:rsid w:val="6793565D"/>
    <w:rsid w:val="699658D9"/>
    <w:rsid w:val="6A1A3E14"/>
    <w:rsid w:val="6ACD70D8"/>
    <w:rsid w:val="71F333FA"/>
    <w:rsid w:val="76856A65"/>
    <w:rsid w:val="785B21C7"/>
    <w:rsid w:val="79AA11E2"/>
    <w:rsid w:val="7AB74058"/>
    <w:rsid w:val="7CC55E61"/>
    <w:rsid w:val="7CFA3A06"/>
    <w:rsid w:val="BBFD8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1500</Words>
  <Characters>1733</Characters>
  <Lines>0</Lines>
  <Paragraphs>0</Paragraphs>
  <TotalTime>18</TotalTime>
  <ScaleCrop>false</ScaleCrop>
  <LinksUpToDate>false</LinksUpToDate>
  <CharactersWithSpaces>1781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2025-03-20T15:02:00Z</dcterms:created>
  <dc:creator>期自胜生</dc:creator>
  <cp:lastModifiedBy>huanghe</cp:lastModifiedBy>
  <cp:lastPrinted>2026-05-11T16:48:00Z</cp:lastPrinted>
  <dcterms:modified xsi:type="dcterms:W3CDTF">2026-05-11T17:44:41Z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FE3741EC4C3743F4825FC2EDBF33E37B_13</vt:lpwstr>
  </property>
  <property fmtid="{D5CDD505-2E9C-101B-9397-08002B2CF9AE}" pid="4" name="KSOTemplateDocerSaveRecord">
    <vt:lpwstr>eyJoZGlkIjoiYTRlZDU2OGU0Yzk0ZDE5YTZjNjdlNzk1YzRlNDdiNTEiLCJ1c2VySWQiOiI1MjM3MDQ5OTIifQ==</vt:lpwstr>
  </property>
</Properties>
</file>